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0BF" w:rsidRPr="002710BF" w:rsidRDefault="002710BF" w:rsidP="002710BF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2710BF">
        <w:rPr>
          <w:rFonts w:ascii="Arial" w:eastAsia="Arial" w:hAnsi="Arial" w:cs="Arial"/>
        </w:rPr>
        <w:t>Texto aprobado en primer debate en la Comisión Segunda Permanente de Gobierno en sesión del día 31 mayo de 2025</w:t>
      </w:r>
    </w:p>
    <w:p w:rsidR="002710BF" w:rsidRPr="002710BF" w:rsidRDefault="002710BF" w:rsidP="002710BF">
      <w:pPr>
        <w:spacing w:line="242" w:lineRule="auto"/>
        <w:ind w:right="60"/>
        <w:rPr>
          <w:rFonts w:ascii="Arial" w:eastAsia="Arial" w:hAnsi="Arial" w:cs="Arial"/>
          <w:b/>
        </w:rPr>
      </w:pPr>
    </w:p>
    <w:p w:rsidR="002710BF" w:rsidRPr="002710BF" w:rsidRDefault="002710BF" w:rsidP="002710BF">
      <w:pPr>
        <w:ind w:left="1322" w:right="1580"/>
        <w:jc w:val="center"/>
        <w:rPr>
          <w:rFonts w:ascii="Arial" w:hAnsi="Arial" w:cs="Arial"/>
          <w:b/>
        </w:rPr>
      </w:pPr>
    </w:p>
    <w:p w:rsidR="002710BF" w:rsidRPr="002710BF" w:rsidRDefault="002710BF" w:rsidP="002710BF">
      <w:pPr>
        <w:ind w:left="289" w:right="289"/>
        <w:jc w:val="center"/>
        <w:rPr>
          <w:rFonts w:ascii="Arial" w:hAnsi="Arial" w:cs="Arial"/>
          <w:b/>
        </w:rPr>
      </w:pPr>
      <w:r w:rsidRPr="002710BF">
        <w:rPr>
          <w:rFonts w:ascii="Arial" w:hAnsi="Arial" w:cs="Arial"/>
          <w:b/>
        </w:rPr>
        <w:t>PROYECTO</w:t>
      </w:r>
      <w:r w:rsidRPr="002710BF">
        <w:rPr>
          <w:rFonts w:ascii="Arial" w:hAnsi="Arial" w:cs="Arial"/>
          <w:b/>
          <w:spacing w:val="-2"/>
        </w:rPr>
        <w:t xml:space="preserve"> </w:t>
      </w:r>
      <w:r w:rsidRPr="002710BF">
        <w:rPr>
          <w:rFonts w:ascii="Arial" w:hAnsi="Arial" w:cs="Arial"/>
          <w:b/>
        </w:rPr>
        <w:t>DE ACUERDO</w:t>
      </w:r>
      <w:r w:rsidRPr="002710BF">
        <w:rPr>
          <w:rFonts w:ascii="Arial" w:hAnsi="Arial" w:cs="Arial"/>
          <w:b/>
          <w:spacing w:val="-1"/>
        </w:rPr>
        <w:t xml:space="preserve"> </w:t>
      </w:r>
      <w:r w:rsidRPr="002710BF">
        <w:rPr>
          <w:rFonts w:ascii="Arial" w:hAnsi="Arial" w:cs="Arial"/>
          <w:b/>
        </w:rPr>
        <w:t>N</w:t>
      </w:r>
      <w:r w:rsidRPr="002710BF">
        <w:rPr>
          <w:rFonts w:ascii="Arial" w:hAnsi="Arial" w:cs="Arial"/>
          <w:b/>
        </w:rPr>
        <w:t>o.</w:t>
      </w:r>
      <w:r w:rsidRPr="002710BF">
        <w:rPr>
          <w:rFonts w:ascii="Arial" w:hAnsi="Arial" w:cs="Arial"/>
          <w:b/>
          <w:spacing w:val="-1"/>
        </w:rPr>
        <w:t xml:space="preserve"> </w:t>
      </w:r>
      <w:r w:rsidRPr="002710BF">
        <w:rPr>
          <w:rFonts w:ascii="Arial" w:hAnsi="Arial" w:cs="Arial"/>
          <w:b/>
        </w:rPr>
        <w:t xml:space="preserve">465 DE </w:t>
      </w:r>
      <w:r w:rsidRPr="002710BF">
        <w:rPr>
          <w:rFonts w:ascii="Arial" w:hAnsi="Arial" w:cs="Arial"/>
          <w:b/>
          <w:spacing w:val="-4"/>
        </w:rPr>
        <w:t>2025</w:t>
      </w:r>
    </w:p>
    <w:p w:rsidR="002710BF" w:rsidRPr="002710BF" w:rsidRDefault="002710BF" w:rsidP="002710BF">
      <w:pPr>
        <w:pStyle w:val="Textoindependiente"/>
        <w:spacing w:before="82"/>
        <w:rPr>
          <w:rFonts w:ascii="Arial" w:hAnsi="Arial" w:cs="Arial"/>
          <w:b/>
        </w:rPr>
      </w:pPr>
    </w:p>
    <w:p w:rsidR="002710BF" w:rsidRPr="002710BF" w:rsidRDefault="002710BF" w:rsidP="002710BF">
      <w:pPr>
        <w:spacing w:line="276" w:lineRule="auto"/>
        <w:ind w:left="406" w:right="404"/>
        <w:jc w:val="center"/>
        <w:rPr>
          <w:rFonts w:ascii="Arial" w:hAnsi="Arial" w:cs="Arial"/>
          <w:b/>
        </w:rPr>
      </w:pPr>
      <w:r w:rsidRPr="002710BF">
        <w:rPr>
          <w:rFonts w:ascii="Arial" w:hAnsi="Arial" w:cs="Arial"/>
          <w:b/>
        </w:rPr>
        <w:t>“POR MEDIO DEL CUAL SE FOMENTA LA LECTURA EN LAS INSTITUCIONES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EDUCATIVAS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DISTRITALES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A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TRAVÉS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DE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LA</w:t>
      </w:r>
      <w:r w:rsidRPr="002710BF">
        <w:rPr>
          <w:rFonts w:ascii="Arial" w:hAnsi="Arial" w:cs="Arial"/>
          <w:b/>
          <w:spacing w:val="-6"/>
        </w:rPr>
        <w:t xml:space="preserve"> </w:t>
      </w:r>
      <w:r w:rsidRPr="002710BF">
        <w:rPr>
          <w:rFonts w:ascii="Arial" w:hAnsi="Arial" w:cs="Arial"/>
          <w:b/>
        </w:rPr>
        <w:t>ADOPCIÓN DEL DÍA DE LA LECTURA”</w:t>
      </w:r>
    </w:p>
    <w:p w:rsidR="002710BF" w:rsidRPr="002710BF" w:rsidRDefault="002710BF" w:rsidP="002710BF">
      <w:pPr>
        <w:pStyle w:val="Textoindependiente"/>
        <w:rPr>
          <w:rFonts w:ascii="Arial" w:hAnsi="Arial" w:cs="Arial"/>
          <w:b/>
        </w:rPr>
      </w:pPr>
    </w:p>
    <w:p w:rsidR="002710BF" w:rsidRPr="002710BF" w:rsidRDefault="002710BF" w:rsidP="002710BF">
      <w:pPr>
        <w:pStyle w:val="Textoindependiente"/>
        <w:spacing w:before="41"/>
        <w:rPr>
          <w:rFonts w:ascii="Arial" w:hAnsi="Arial" w:cs="Arial"/>
          <w:b/>
        </w:rPr>
      </w:pPr>
    </w:p>
    <w:p w:rsidR="002710BF" w:rsidRPr="002710BF" w:rsidRDefault="002710BF" w:rsidP="002710BF">
      <w:pPr>
        <w:spacing w:before="1"/>
        <w:ind w:left="289" w:right="289"/>
        <w:jc w:val="center"/>
        <w:rPr>
          <w:rFonts w:ascii="Arial" w:hAnsi="Arial" w:cs="Arial"/>
          <w:b/>
        </w:rPr>
      </w:pPr>
      <w:r w:rsidRPr="002710BF">
        <w:rPr>
          <w:rFonts w:ascii="Arial" w:hAnsi="Arial" w:cs="Arial"/>
          <w:b/>
        </w:rPr>
        <w:t>EL</w:t>
      </w:r>
      <w:r w:rsidRPr="002710BF">
        <w:rPr>
          <w:rFonts w:ascii="Arial" w:hAnsi="Arial" w:cs="Arial"/>
          <w:b/>
          <w:spacing w:val="-2"/>
        </w:rPr>
        <w:t xml:space="preserve"> </w:t>
      </w:r>
      <w:r w:rsidRPr="002710BF">
        <w:rPr>
          <w:rFonts w:ascii="Arial" w:hAnsi="Arial" w:cs="Arial"/>
          <w:b/>
        </w:rPr>
        <w:t>CONCEJO</w:t>
      </w:r>
      <w:r w:rsidRPr="002710BF">
        <w:rPr>
          <w:rFonts w:ascii="Arial" w:hAnsi="Arial" w:cs="Arial"/>
          <w:b/>
          <w:spacing w:val="-1"/>
        </w:rPr>
        <w:t xml:space="preserve"> </w:t>
      </w:r>
      <w:r w:rsidRPr="002710BF">
        <w:rPr>
          <w:rFonts w:ascii="Arial" w:hAnsi="Arial" w:cs="Arial"/>
          <w:b/>
        </w:rPr>
        <w:t>DE BOGOTÁ D.</w:t>
      </w:r>
      <w:r w:rsidRPr="002710BF">
        <w:rPr>
          <w:rFonts w:ascii="Arial" w:hAnsi="Arial" w:cs="Arial"/>
          <w:b/>
          <w:spacing w:val="-1"/>
        </w:rPr>
        <w:t xml:space="preserve"> </w:t>
      </w:r>
      <w:r w:rsidRPr="002710BF">
        <w:rPr>
          <w:rFonts w:ascii="Arial" w:hAnsi="Arial" w:cs="Arial"/>
          <w:b/>
          <w:spacing w:val="-5"/>
        </w:rPr>
        <w:t>C.</w:t>
      </w:r>
    </w:p>
    <w:p w:rsidR="002710BF" w:rsidRPr="002710BF" w:rsidRDefault="002710BF" w:rsidP="002710BF">
      <w:pPr>
        <w:pStyle w:val="Textoindependiente"/>
        <w:spacing w:before="81"/>
        <w:rPr>
          <w:rFonts w:ascii="Arial" w:hAnsi="Arial" w:cs="Arial"/>
          <w:b/>
        </w:rPr>
      </w:pPr>
    </w:p>
    <w:p w:rsidR="002710BF" w:rsidRPr="002710BF" w:rsidRDefault="002710BF" w:rsidP="002710BF">
      <w:pPr>
        <w:spacing w:line="276" w:lineRule="auto"/>
        <w:ind w:left="289" w:right="287"/>
        <w:jc w:val="center"/>
        <w:rPr>
          <w:rFonts w:ascii="Arial" w:hAnsi="Arial" w:cs="Arial"/>
        </w:rPr>
      </w:pPr>
      <w:r w:rsidRPr="002710BF">
        <w:rPr>
          <w:rFonts w:ascii="Arial" w:hAnsi="Arial" w:cs="Arial"/>
        </w:rPr>
        <w:t>En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ejercicio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de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sus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atribuciones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constitucionales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y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legales,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en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especial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de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las</w:t>
      </w:r>
      <w:r w:rsidRPr="002710BF">
        <w:rPr>
          <w:rFonts w:ascii="Arial" w:hAnsi="Arial" w:cs="Arial"/>
          <w:spacing w:val="-4"/>
        </w:rPr>
        <w:t xml:space="preserve"> </w:t>
      </w:r>
      <w:r w:rsidRPr="002710BF">
        <w:rPr>
          <w:rFonts w:ascii="Arial" w:hAnsi="Arial" w:cs="Arial"/>
        </w:rPr>
        <w:t>que le confiere el numeral 1º y 25 del artículo 12 del Decreto Ley 1421 de 1993.</w:t>
      </w:r>
    </w:p>
    <w:p w:rsidR="002710BF" w:rsidRPr="002710BF" w:rsidRDefault="002710BF" w:rsidP="002710BF">
      <w:pPr>
        <w:pStyle w:val="Textoindependiente"/>
        <w:spacing w:before="45"/>
        <w:rPr>
          <w:rFonts w:ascii="Arial" w:hAnsi="Arial" w:cs="Arial"/>
        </w:rPr>
      </w:pPr>
    </w:p>
    <w:p w:rsidR="002710BF" w:rsidRPr="002710BF" w:rsidRDefault="002710BF" w:rsidP="002710BF">
      <w:pPr>
        <w:ind w:left="289" w:right="289"/>
        <w:jc w:val="center"/>
        <w:rPr>
          <w:rFonts w:ascii="Arial" w:hAnsi="Arial" w:cs="Arial"/>
          <w:b/>
          <w:spacing w:val="-2"/>
        </w:rPr>
      </w:pPr>
      <w:r w:rsidRPr="002710BF">
        <w:rPr>
          <w:rFonts w:ascii="Arial" w:hAnsi="Arial" w:cs="Arial"/>
          <w:b/>
          <w:spacing w:val="-2"/>
        </w:rPr>
        <w:t>ACUERDA:</w:t>
      </w:r>
    </w:p>
    <w:p w:rsidR="002710BF" w:rsidRPr="002710BF" w:rsidRDefault="002710BF" w:rsidP="002710BF">
      <w:pPr>
        <w:ind w:left="289" w:right="289"/>
        <w:jc w:val="both"/>
        <w:rPr>
          <w:rFonts w:ascii="Arial" w:hAnsi="Arial" w:cs="Arial"/>
        </w:rPr>
      </w:pPr>
    </w:p>
    <w:p w:rsidR="002710BF" w:rsidRPr="002710BF" w:rsidRDefault="002710BF" w:rsidP="002710BF">
      <w:pPr>
        <w:pStyle w:val="Textoindependiente"/>
        <w:spacing w:line="276" w:lineRule="auto"/>
        <w:ind w:right="257"/>
        <w:jc w:val="both"/>
        <w:rPr>
          <w:rFonts w:ascii="Arial" w:hAnsi="Arial" w:cs="Arial"/>
        </w:rPr>
      </w:pPr>
      <w:r w:rsidRPr="002710BF">
        <w:rPr>
          <w:rFonts w:ascii="Arial" w:hAnsi="Arial" w:cs="Arial"/>
          <w:b/>
        </w:rPr>
        <w:t>Artículo 1. Objeto.</w:t>
      </w:r>
      <w:r w:rsidRPr="002710BF">
        <w:rPr>
          <w:rFonts w:ascii="Arial" w:hAnsi="Arial" w:cs="Arial"/>
          <w:b/>
          <w:spacing w:val="40"/>
        </w:rPr>
        <w:t xml:space="preserve"> </w:t>
      </w:r>
      <w:r w:rsidRPr="002710BF">
        <w:rPr>
          <w:rFonts w:ascii="Arial" w:hAnsi="Arial" w:cs="Arial"/>
        </w:rPr>
        <w:t xml:space="preserve">Adóptese el “Día de la lectura”, en las </w:t>
      </w:r>
      <w:r>
        <w:rPr>
          <w:rFonts w:ascii="Arial" w:hAnsi="Arial" w:cs="Arial"/>
        </w:rPr>
        <w:t>I</w:t>
      </w:r>
      <w:r w:rsidRPr="002710BF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Pr="002710BF">
        <w:rPr>
          <w:rFonts w:ascii="Arial" w:hAnsi="Arial" w:cs="Arial"/>
        </w:rPr>
        <w:t>ducativas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del</w:t>
      </w:r>
      <w:r w:rsidRPr="002710BF">
        <w:rPr>
          <w:rFonts w:ascii="Arial" w:hAnsi="Arial" w:cs="Arial"/>
          <w:spacing w:val="-17"/>
        </w:rPr>
        <w:t xml:space="preserve"> </w:t>
      </w:r>
      <w:r>
        <w:rPr>
          <w:rFonts w:ascii="Arial" w:hAnsi="Arial" w:cs="Arial"/>
        </w:rPr>
        <w:t>D</w:t>
      </w:r>
      <w:r w:rsidRPr="002710BF">
        <w:rPr>
          <w:rFonts w:ascii="Arial" w:hAnsi="Arial" w:cs="Arial"/>
        </w:rPr>
        <w:t>istrito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(I.E.D.)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con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la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intención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de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fomentar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este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hábito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y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el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desarrollo de habilidades lectoras de los estudiantes.</w:t>
      </w:r>
    </w:p>
    <w:p w:rsidR="002710BF" w:rsidRPr="002710BF" w:rsidRDefault="002710BF" w:rsidP="002710BF">
      <w:pPr>
        <w:pStyle w:val="Textoindependiente"/>
        <w:spacing w:before="39"/>
        <w:jc w:val="both"/>
        <w:rPr>
          <w:rFonts w:ascii="Arial" w:hAnsi="Arial" w:cs="Arial"/>
        </w:rPr>
      </w:pPr>
      <w:bookmarkStart w:id="0" w:name="_GoBack"/>
      <w:bookmarkEnd w:id="0"/>
    </w:p>
    <w:p w:rsidR="002710BF" w:rsidRPr="002710BF" w:rsidRDefault="002710BF" w:rsidP="002710BF">
      <w:pPr>
        <w:pStyle w:val="Textoindependiente"/>
        <w:spacing w:before="1" w:line="276" w:lineRule="auto"/>
        <w:ind w:right="257"/>
        <w:jc w:val="both"/>
        <w:rPr>
          <w:rFonts w:ascii="Arial" w:hAnsi="Arial" w:cs="Arial"/>
        </w:rPr>
      </w:pPr>
      <w:r w:rsidRPr="002710BF">
        <w:rPr>
          <w:rFonts w:ascii="Arial" w:hAnsi="Arial" w:cs="Arial"/>
          <w:b/>
        </w:rPr>
        <w:t xml:space="preserve">Artículo 2. Aplicación. </w:t>
      </w:r>
      <w:r w:rsidRPr="002710BF">
        <w:rPr>
          <w:rFonts w:ascii="Arial" w:hAnsi="Arial" w:cs="Arial"/>
        </w:rPr>
        <w:t>La Secretaría de Educación</w:t>
      </w:r>
      <w:r>
        <w:rPr>
          <w:rFonts w:ascii="Arial" w:hAnsi="Arial" w:cs="Arial"/>
        </w:rPr>
        <w:t xml:space="preserve"> del Distrito</w:t>
      </w:r>
      <w:r w:rsidRPr="002710BF">
        <w:rPr>
          <w:rFonts w:ascii="Arial" w:hAnsi="Arial" w:cs="Arial"/>
        </w:rPr>
        <w:t xml:space="preserve">, en articulación con las autoridades educativas competentes, dispondrá que, por lo menos una vez por semestre, las </w:t>
      </w:r>
      <w:r>
        <w:rPr>
          <w:rFonts w:ascii="Arial" w:hAnsi="Arial" w:cs="Arial"/>
        </w:rPr>
        <w:t>I</w:t>
      </w:r>
      <w:r w:rsidRPr="002710BF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Pr="002710BF">
        <w:rPr>
          <w:rFonts w:ascii="Arial" w:hAnsi="Arial" w:cs="Arial"/>
        </w:rPr>
        <w:t xml:space="preserve">ducativas </w:t>
      </w:r>
      <w:r>
        <w:rPr>
          <w:rFonts w:ascii="Arial" w:hAnsi="Arial" w:cs="Arial"/>
        </w:rPr>
        <w:t>D</w:t>
      </w:r>
      <w:r w:rsidRPr="002710BF">
        <w:rPr>
          <w:rFonts w:ascii="Arial" w:hAnsi="Arial" w:cs="Arial"/>
        </w:rPr>
        <w:t xml:space="preserve">istritales (I.E.D.) programen un día destinado exclusivamente a la lectura de obras de libre elección por parte de los </w:t>
      </w:r>
      <w:r w:rsidRPr="002710BF">
        <w:rPr>
          <w:rFonts w:ascii="Arial" w:hAnsi="Arial" w:cs="Arial"/>
          <w:spacing w:val="-2"/>
        </w:rPr>
        <w:t>estudiantes.</w:t>
      </w:r>
    </w:p>
    <w:p w:rsidR="002710BF" w:rsidRPr="002710BF" w:rsidRDefault="002710BF" w:rsidP="002710BF">
      <w:pPr>
        <w:pStyle w:val="Textoindependiente"/>
        <w:spacing w:before="241" w:line="276" w:lineRule="auto"/>
        <w:ind w:right="257"/>
        <w:jc w:val="both"/>
        <w:rPr>
          <w:rFonts w:ascii="Arial" w:hAnsi="Arial" w:cs="Arial"/>
        </w:rPr>
      </w:pPr>
      <w:r w:rsidRPr="002710BF">
        <w:rPr>
          <w:rFonts w:ascii="Arial" w:hAnsi="Arial" w:cs="Arial"/>
          <w:b/>
        </w:rPr>
        <w:t>Parágrafo.</w:t>
      </w:r>
      <w:r w:rsidRPr="002710BF">
        <w:rPr>
          <w:rFonts w:ascii="Arial" w:hAnsi="Arial" w:cs="Arial"/>
          <w:b/>
          <w:spacing w:val="-17"/>
        </w:rPr>
        <w:t xml:space="preserve"> </w:t>
      </w:r>
      <w:r w:rsidRPr="002710BF">
        <w:rPr>
          <w:rFonts w:ascii="Arial" w:hAnsi="Arial" w:cs="Arial"/>
        </w:rPr>
        <w:t>Esta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actividad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se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llevará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a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cabo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el</w:t>
      </w:r>
      <w:r>
        <w:rPr>
          <w:rFonts w:ascii="Arial" w:hAnsi="Arial" w:cs="Arial"/>
        </w:rPr>
        <w:t xml:space="preserve"> seis (</w:t>
      </w:r>
      <w:r w:rsidRPr="002710BF">
        <w:rPr>
          <w:rFonts w:ascii="Arial" w:hAnsi="Arial" w:cs="Arial"/>
        </w:rPr>
        <w:t>6</w:t>
      </w:r>
      <w:r>
        <w:rPr>
          <w:rFonts w:ascii="Arial" w:hAnsi="Arial" w:cs="Arial"/>
        </w:rPr>
        <w:t>)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de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marzo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o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el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día</w:t>
      </w:r>
      <w:r w:rsidRPr="002710BF">
        <w:rPr>
          <w:rFonts w:ascii="Arial" w:hAnsi="Arial" w:cs="Arial"/>
          <w:spacing w:val="-16"/>
        </w:rPr>
        <w:t xml:space="preserve"> </w:t>
      </w:r>
      <w:r w:rsidRPr="002710BF">
        <w:rPr>
          <w:rFonts w:ascii="Arial" w:hAnsi="Arial" w:cs="Arial"/>
        </w:rPr>
        <w:t>hábil</w:t>
      </w:r>
      <w:r w:rsidRPr="002710BF">
        <w:rPr>
          <w:rFonts w:ascii="Arial" w:hAnsi="Arial" w:cs="Arial"/>
          <w:spacing w:val="-17"/>
        </w:rPr>
        <w:t xml:space="preserve"> </w:t>
      </w:r>
      <w:r w:rsidRPr="002710BF">
        <w:rPr>
          <w:rFonts w:ascii="Arial" w:hAnsi="Arial" w:cs="Arial"/>
        </w:rPr>
        <w:t>siguiente durante el primer semestre del año, en atención al Acuerdo Distrital 093 de 2003.</w:t>
      </w:r>
    </w:p>
    <w:p w:rsidR="002710BF" w:rsidRPr="002710BF" w:rsidRDefault="002710BF" w:rsidP="002710BF">
      <w:pPr>
        <w:pStyle w:val="Textoindependiente"/>
        <w:spacing w:before="239" w:line="278" w:lineRule="auto"/>
        <w:ind w:right="257"/>
        <w:jc w:val="both"/>
        <w:rPr>
          <w:rFonts w:ascii="Arial" w:hAnsi="Arial" w:cs="Arial"/>
          <w:spacing w:val="-2"/>
        </w:rPr>
      </w:pPr>
      <w:r w:rsidRPr="002710BF">
        <w:rPr>
          <w:rFonts w:ascii="Arial" w:hAnsi="Arial" w:cs="Arial"/>
          <w:b/>
        </w:rPr>
        <w:t xml:space="preserve">Artículo 3. Cooperación. </w:t>
      </w:r>
      <w:r w:rsidRPr="002710BF">
        <w:rPr>
          <w:rFonts w:ascii="Arial" w:hAnsi="Arial" w:cs="Arial"/>
        </w:rPr>
        <w:t>En el desarrollo del principio de colaboración armónica entre entidades públicas, la Administración Distrital, podrá celebrar convenios</w:t>
      </w:r>
      <w:r w:rsidRPr="002710BF">
        <w:rPr>
          <w:rFonts w:ascii="Arial" w:hAnsi="Arial" w:cs="Arial"/>
          <w:spacing w:val="25"/>
        </w:rPr>
        <w:t xml:space="preserve"> </w:t>
      </w:r>
      <w:r w:rsidRPr="002710BF">
        <w:rPr>
          <w:rFonts w:ascii="Arial" w:hAnsi="Arial" w:cs="Arial"/>
        </w:rPr>
        <w:t>interadministrativos</w:t>
      </w:r>
      <w:r w:rsidRPr="002710BF">
        <w:rPr>
          <w:rFonts w:ascii="Arial" w:hAnsi="Arial" w:cs="Arial"/>
          <w:spacing w:val="28"/>
        </w:rPr>
        <w:t xml:space="preserve"> </w:t>
      </w:r>
      <w:r w:rsidRPr="002710BF">
        <w:rPr>
          <w:rFonts w:ascii="Arial" w:hAnsi="Arial" w:cs="Arial"/>
        </w:rPr>
        <w:t>y/o</w:t>
      </w:r>
      <w:r w:rsidRPr="002710BF">
        <w:rPr>
          <w:rFonts w:ascii="Arial" w:hAnsi="Arial" w:cs="Arial"/>
          <w:spacing w:val="28"/>
        </w:rPr>
        <w:t xml:space="preserve"> </w:t>
      </w:r>
      <w:r w:rsidRPr="002710BF">
        <w:rPr>
          <w:rFonts w:ascii="Arial" w:hAnsi="Arial" w:cs="Arial"/>
        </w:rPr>
        <w:t>alianzas</w:t>
      </w:r>
      <w:r w:rsidRPr="002710BF">
        <w:rPr>
          <w:rFonts w:ascii="Arial" w:hAnsi="Arial" w:cs="Arial"/>
          <w:spacing w:val="27"/>
        </w:rPr>
        <w:t xml:space="preserve"> </w:t>
      </w:r>
      <w:r w:rsidRPr="002710BF">
        <w:rPr>
          <w:rFonts w:ascii="Arial" w:hAnsi="Arial" w:cs="Arial"/>
        </w:rPr>
        <w:t>con</w:t>
      </w:r>
      <w:r w:rsidRPr="002710BF">
        <w:rPr>
          <w:rFonts w:ascii="Arial" w:hAnsi="Arial" w:cs="Arial"/>
          <w:spacing w:val="28"/>
        </w:rPr>
        <w:t xml:space="preserve"> </w:t>
      </w:r>
      <w:r w:rsidRPr="002710BF">
        <w:rPr>
          <w:rFonts w:ascii="Arial" w:hAnsi="Arial" w:cs="Arial"/>
        </w:rPr>
        <w:t>el</w:t>
      </w:r>
      <w:r w:rsidRPr="002710BF">
        <w:rPr>
          <w:rFonts w:ascii="Arial" w:hAnsi="Arial" w:cs="Arial"/>
          <w:spacing w:val="28"/>
        </w:rPr>
        <w:t xml:space="preserve"> </w:t>
      </w:r>
      <w:r w:rsidRPr="002710BF">
        <w:rPr>
          <w:rFonts w:ascii="Arial" w:hAnsi="Arial" w:cs="Arial"/>
        </w:rPr>
        <w:t>sector</w:t>
      </w:r>
      <w:r w:rsidRPr="002710BF">
        <w:rPr>
          <w:rFonts w:ascii="Arial" w:hAnsi="Arial" w:cs="Arial"/>
          <w:spacing w:val="27"/>
        </w:rPr>
        <w:t xml:space="preserve"> </w:t>
      </w:r>
      <w:r w:rsidRPr="002710BF">
        <w:rPr>
          <w:rFonts w:ascii="Arial" w:hAnsi="Arial" w:cs="Arial"/>
        </w:rPr>
        <w:t>privado,</w:t>
      </w:r>
      <w:r w:rsidRPr="002710BF">
        <w:rPr>
          <w:rFonts w:ascii="Arial" w:hAnsi="Arial" w:cs="Arial"/>
          <w:spacing w:val="28"/>
        </w:rPr>
        <w:t xml:space="preserve"> </w:t>
      </w:r>
      <w:r w:rsidRPr="002710BF">
        <w:rPr>
          <w:rFonts w:ascii="Arial" w:hAnsi="Arial" w:cs="Arial"/>
        </w:rPr>
        <w:t>para</w:t>
      </w:r>
      <w:r w:rsidRPr="002710BF">
        <w:rPr>
          <w:rFonts w:ascii="Arial" w:hAnsi="Arial" w:cs="Arial"/>
          <w:spacing w:val="28"/>
        </w:rPr>
        <w:t xml:space="preserve"> </w:t>
      </w:r>
      <w:r w:rsidRPr="002710BF">
        <w:rPr>
          <w:rFonts w:ascii="Arial" w:hAnsi="Arial" w:cs="Arial"/>
          <w:spacing w:val="-2"/>
        </w:rPr>
        <w:t>garantizar</w:t>
      </w:r>
      <w:r w:rsidRPr="002710BF">
        <w:rPr>
          <w:rFonts w:ascii="Arial" w:hAnsi="Arial" w:cs="Arial"/>
          <w:spacing w:val="-2"/>
        </w:rPr>
        <w:t xml:space="preserve"> que las jornadas semestrales cuenten con una oferta literaria y actividades innovadoras que motive a los estudiantes a cultivar el hábito de la lectura.</w:t>
      </w:r>
    </w:p>
    <w:p w:rsidR="002710BF" w:rsidRPr="002710BF" w:rsidRDefault="002710BF" w:rsidP="002710BF">
      <w:pPr>
        <w:pStyle w:val="Textoindependiente"/>
        <w:spacing w:before="239" w:line="278" w:lineRule="auto"/>
        <w:ind w:right="257"/>
        <w:jc w:val="both"/>
        <w:rPr>
          <w:rFonts w:ascii="Arial" w:hAnsi="Arial" w:cs="Arial"/>
          <w:b/>
          <w:spacing w:val="-2"/>
        </w:rPr>
      </w:pPr>
      <w:r w:rsidRPr="002710BF">
        <w:rPr>
          <w:rFonts w:ascii="Arial" w:hAnsi="Arial" w:cs="Arial"/>
          <w:b/>
          <w:spacing w:val="-2"/>
        </w:rPr>
        <w:t xml:space="preserve">Artículo 4. Vigencia. </w:t>
      </w:r>
      <w:r w:rsidRPr="002710BF">
        <w:rPr>
          <w:rFonts w:ascii="Arial" w:hAnsi="Arial" w:cs="Arial"/>
          <w:spacing w:val="-2"/>
        </w:rPr>
        <w:t>El presente Acuerdo rige a partir de la fecha de su publicación.</w:t>
      </w:r>
    </w:p>
    <w:p w:rsidR="002710BF" w:rsidRPr="002710BF" w:rsidRDefault="002710BF" w:rsidP="002710BF">
      <w:pPr>
        <w:pStyle w:val="Textoindependiente"/>
        <w:spacing w:before="239" w:line="278" w:lineRule="auto"/>
        <w:ind w:left="259" w:right="257"/>
        <w:jc w:val="both"/>
        <w:rPr>
          <w:rFonts w:ascii="Arial" w:hAnsi="Arial" w:cs="Arial"/>
          <w:spacing w:val="-2"/>
        </w:rPr>
      </w:pPr>
    </w:p>
    <w:p w:rsidR="002710BF" w:rsidRPr="002710BF" w:rsidRDefault="002710BF" w:rsidP="002710BF">
      <w:pPr>
        <w:pStyle w:val="Textoindependiente"/>
        <w:spacing w:before="239" w:line="278" w:lineRule="auto"/>
        <w:ind w:left="259" w:right="257"/>
        <w:jc w:val="center"/>
        <w:rPr>
          <w:rFonts w:ascii="Arial" w:hAnsi="Arial" w:cs="Arial"/>
          <w:b/>
        </w:rPr>
      </w:pPr>
      <w:r w:rsidRPr="002710BF">
        <w:rPr>
          <w:rFonts w:ascii="Arial" w:hAnsi="Arial" w:cs="Arial"/>
          <w:b/>
          <w:spacing w:val="-2"/>
        </w:rPr>
        <w:t>PUBLIQUESE, COMUNÍQUESE Y CÚMPLASE</w:t>
      </w:r>
    </w:p>
    <w:p w:rsidR="00321643" w:rsidRPr="002710BF" w:rsidRDefault="00321643"/>
    <w:sectPr w:rsidR="00321643" w:rsidRPr="002710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BF"/>
    <w:rsid w:val="002710BF"/>
    <w:rsid w:val="0032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2F08"/>
  <w15:chartTrackingRefBased/>
  <w15:docId w15:val="{797E5223-D3AF-4BE1-A7AB-A78B9D6A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710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2710BF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710BF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ANTONIO GARZON FANDIÑO</dc:creator>
  <cp:keywords/>
  <dc:description/>
  <cp:lastModifiedBy>DAVID ANTONIO GARZON FANDIÑO</cp:lastModifiedBy>
  <cp:revision>1</cp:revision>
  <dcterms:created xsi:type="dcterms:W3CDTF">2025-06-03T22:02:00Z</dcterms:created>
  <dcterms:modified xsi:type="dcterms:W3CDTF">2025-06-03T22:08:00Z</dcterms:modified>
</cp:coreProperties>
</file>